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64" w:rsidRPr="005E461F" w:rsidRDefault="00F91D64" w:rsidP="00F91D64">
      <w:pPr>
        <w:pStyle w:val="Default"/>
        <w:jc w:val="both"/>
        <w:rPr>
          <w:b/>
          <w:bCs/>
          <w:sz w:val="28"/>
          <w:szCs w:val="28"/>
        </w:rPr>
      </w:pPr>
    </w:p>
    <w:p w:rsidR="00F91D64" w:rsidRDefault="00F91D64" w:rsidP="00F91D64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«УТВЕРЖДАЮ»</w:t>
      </w:r>
    </w:p>
    <w:p w:rsidR="00F91D64" w:rsidRDefault="00F91D64" w:rsidP="00F91D64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Ученым советом университета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Ректор университета</w:t>
      </w:r>
    </w:p>
    <w:p w:rsidR="00F91D64" w:rsidRPr="005E461F" w:rsidRDefault="00F91D64" w:rsidP="00F91D64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Протокол №__ от «__»_____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ab/>
        <w:t>__________________</w:t>
      </w:r>
    </w:p>
    <w:p w:rsidR="00F91D64" w:rsidRPr="005E461F" w:rsidRDefault="00F91D64" w:rsidP="00F91D64">
      <w:pPr>
        <w:pStyle w:val="Default"/>
        <w:ind w:left="279" w:firstLine="7371"/>
        <w:jc w:val="both"/>
        <w:rPr>
          <w:bCs/>
          <w:sz w:val="28"/>
          <w:szCs w:val="28"/>
        </w:rPr>
      </w:pPr>
      <w:r w:rsidRPr="005E461F">
        <w:rPr>
          <w:bCs/>
          <w:sz w:val="28"/>
          <w:szCs w:val="28"/>
        </w:rPr>
        <w:t>А.В. Антюхов</w:t>
      </w:r>
    </w:p>
    <w:p w:rsidR="00F91D64" w:rsidRPr="005E461F" w:rsidRDefault="00F91D64" w:rsidP="00F91D64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«__» _______ 201</w:t>
      </w:r>
      <w:r w:rsidR="00342981">
        <w:rPr>
          <w:bCs/>
          <w:sz w:val="28"/>
          <w:szCs w:val="28"/>
        </w:rPr>
        <w:t>4</w:t>
      </w:r>
      <w:r w:rsidRPr="005E461F">
        <w:rPr>
          <w:bCs/>
          <w:sz w:val="28"/>
          <w:szCs w:val="28"/>
        </w:rPr>
        <w:t xml:space="preserve"> г.</w:t>
      </w:r>
    </w:p>
    <w:p w:rsidR="00F91D64" w:rsidRPr="005E461F" w:rsidRDefault="00F91D64" w:rsidP="00F91D64">
      <w:pPr>
        <w:pStyle w:val="Default"/>
        <w:jc w:val="both"/>
        <w:rPr>
          <w:b/>
          <w:bCs/>
          <w:sz w:val="28"/>
          <w:szCs w:val="28"/>
        </w:rPr>
      </w:pPr>
    </w:p>
    <w:p w:rsidR="00F91D64" w:rsidRDefault="00F91D64" w:rsidP="00F91D6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70FA" w:rsidRDefault="00F91D64" w:rsidP="00A07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1D64">
        <w:rPr>
          <w:rFonts w:ascii="Times New Roman" w:eastAsia="Times New Roman" w:hAnsi="Times New Roman"/>
          <w:b/>
          <w:sz w:val="28"/>
          <w:szCs w:val="28"/>
          <w:lang w:eastAsia="ru-RU"/>
        </w:rPr>
        <w:t>Стратегия обеспечения гарантий качества подготовки выпускников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федерального государственного бюджетного образовательного учреждения высшего профессионального образования </w:t>
      </w:r>
    </w:p>
    <w:p w:rsidR="00F91D64" w:rsidRPr="00F91D64" w:rsidRDefault="00F91D64" w:rsidP="00A07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«Брянский государственный у</w:t>
      </w:r>
      <w:r w:rsidR="00A070FA">
        <w:rPr>
          <w:rFonts w:ascii="Times New Roman" w:eastAsia="Times New Roman" w:hAnsi="Times New Roman"/>
          <w:b/>
          <w:sz w:val="28"/>
          <w:szCs w:val="28"/>
          <w:lang w:eastAsia="ru-RU"/>
        </w:rPr>
        <w:t>ниверситет имени академика И.Г. 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Петровского»</w:t>
      </w:r>
    </w:p>
    <w:p w:rsidR="00F91D64" w:rsidRPr="00A277EB" w:rsidRDefault="00F91D64" w:rsidP="00F91D6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0E85" w:rsidRPr="00350E85" w:rsidRDefault="00350E85" w:rsidP="00A0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0E85">
        <w:rPr>
          <w:rFonts w:ascii="Times New Roman" w:eastAsia="Times New Roman" w:hAnsi="Times New Roman"/>
          <w:b/>
          <w:sz w:val="28"/>
          <w:szCs w:val="28"/>
          <w:lang w:eastAsia="ru-RU"/>
        </w:rPr>
        <w:t>Политика БГУ</w:t>
      </w:r>
      <w:r w:rsidR="003429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гарантий качества подготовки выпускников</w:t>
      </w:r>
    </w:p>
    <w:p w:rsidR="00F91D64" w:rsidRPr="00A070FA" w:rsidRDefault="00F91D64" w:rsidP="00A0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0E85">
        <w:rPr>
          <w:rFonts w:ascii="Times New Roman" w:eastAsia="Times New Roman" w:hAnsi="Times New Roman"/>
          <w:sz w:val="28"/>
          <w:szCs w:val="28"/>
          <w:lang w:eastAsia="ru-RU"/>
        </w:rPr>
        <w:t>Политика БГУ в области качества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формируется и периодически пересматривается на основании следующих компонент</w:t>
      </w:r>
      <w:r w:rsidR="004921A6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91D64" w:rsidRPr="00A070FA" w:rsidRDefault="00F91D64" w:rsidP="00A070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FA">
        <w:rPr>
          <w:rFonts w:ascii="Times New Roman" w:hAnsi="Times New Roman"/>
          <w:sz w:val="28"/>
          <w:szCs w:val="28"/>
          <w:lang w:eastAsia="ru-RU"/>
        </w:rPr>
        <w:t>стратегии, зафиксированной в стратегическом плане развития;</w:t>
      </w:r>
    </w:p>
    <w:p w:rsidR="00F91D64" w:rsidRPr="00A070FA" w:rsidRDefault="00F91D64" w:rsidP="00A070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FA">
        <w:rPr>
          <w:rFonts w:ascii="Times New Roman" w:hAnsi="Times New Roman"/>
          <w:sz w:val="28"/>
          <w:szCs w:val="28"/>
          <w:lang w:eastAsia="ru-RU"/>
        </w:rPr>
        <w:t>текущих результатов анализа удовлетворенности потребителей БГУ и других заинтересованных сторон;</w:t>
      </w:r>
    </w:p>
    <w:p w:rsidR="00F91D64" w:rsidRPr="00A070FA" w:rsidRDefault="00F91D64" w:rsidP="00A070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FA">
        <w:rPr>
          <w:rFonts w:ascii="Times New Roman" w:hAnsi="Times New Roman"/>
          <w:sz w:val="28"/>
          <w:szCs w:val="28"/>
          <w:lang w:eastAsia="ru-RU"/>
        </w:rPr>
        <w:t xml:space="preserve">информации о результатах функционировании системы качества </w:t>
      </w:r>
      <w:r w:rsidR="00342981">
        <w:rPr>
          <w:rFonts w:ascii="Times New Roman" w:hAnsi="Times New Roman"/>
          <w:sz w:val="28"/>
          <w:szCs w:val="28"/>
          <w:lang w:eastAsia="ru-RU"/>
        </w:rPr>
        <w:t xml:space="preserve">подготовки выпускников </w:t>
      </w:r>
      <w:r w:rsidRPr="00A070FA">
        <w:rPr>
          <w:rFonts w:ascii="Times New Roman" w:hAnsi="Times New Roman"/>
          <w:sz w:val="28"/>
          <w:szCs w:val="28"/>
          <w:lang w:eastAsia="ru-RU"/>
        </w:rPr>
        <w:t>БГУ за предыдущие периоды.</w:t>
      </w:r>
    </w:p>
    <w:p w:rsidR="00F91D64" w:rsidRPr="00A070FA" w:rsidRDefault="00F91D64" w:rsidP="00A0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Высшее руководство БГУ формулирует </w:t>
      </w:r>
      <w:r w:rsidRPr="004921A6">
        <w:rPr>
          <w:rFonts w:ascii="Times New Roman" w:eastAsia="Times New Roman" w:hAnsi="Times New Roman"/>
          <w:sz w:val="28"/>
          <w:szCs w:val="28"/>
          <w:lang w:eastAsia="ru-RU"/>
        </w:rPr>
        <w:t>миссию, видение и ценности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БГУ и также разрабатывает стратегию развития, которая отражает</w:t>
      </w:r>
      <w:r w:rsidR="00342981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виды деятельности БГУ. На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основе стратегии развития БГУ разрабатывается стратегия БГУ в области </w:t>
      </w:r>
      <w:r w:rsidR="004921A6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гарантии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качества, и формулируется политика БГУ в области качества</w:t>
      </w:r>
      <w:r w:rsidR="0034298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1D64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0E85">
        <w:rPr>
          <w:rFonts w:ascii="Times New Roman" w:eastAsia="Times New Roman" w:hAnsi="Times New Roman"/>
          <w:sz w:val="28"/>
          <w:szCs w:val="28"/>
          <w:lang w:eastAsia="ru-RU"/>
        </w:rPr>
        <w:t xml:space="preserve">Миссия БГУ в области </w:t>
      </w:r>
      <w:r w:rsidR="004921A6" w:rsidRPr="00350E85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стратегии обеспечения </w:t>
      </w:r>
      <w:r w:rsidRPr="00350E85">
        <w:rPr>
          <w:rFonts w:ascii="Times New Roman" w:eastAsia="Times New Roman" w:hAnsi="Times New Roman"/>
          <w:sz w:val="28"/>
          <w:szCs w:val="28"/>
          <w:lang w:eastAsia="ru-RU"/>
        </w:rPr>
        <w:t>качества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подготовка высококвалифицированных кадров нового поколения, обладающих фундаментальными </w:t>
      </w:r>
      <w:proofErr w:type="gramStart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естественно-научными</w:t>
      </w:r>
      <w:proofErr w:type="gramEnd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социально-гуманитарными знаниями, широкими междисциплинарными компетенциями, потенциалом научного творчества и самообразования, профессиональной и социальной мобильностью и способных внести эффективный вклад в прогрессивное развитие региона и России.</w:t>
      </w:r>
    </w:p>
    <w:p w:rsidR="00350E85" w:rsidRPr="00A070FA" w:rsidRDefault="00350E85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0E85" w:rsidRDefault="00342981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подготовки выпускников</w:t>
      </w:r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БГУ претендует на роль ведущего в регионе инновационного вуза, в котором образовательный, научный и воспитательный процессы осуществляются в соответствии с требованиями международных и национальных стандартов качества за счет системного подхода к менеджменту, интеграции учебного процесса и научных исследований, внедрения современных научных, педагогических, методических и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социальных инноваций, информационных технологий и непрерывной подготовки в области качества</w:t>
      </w:r>
      <w:r w:rsidR="004921A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1D64" w:rsidRPr="00A070FA" w:rsidRDefault="004921A6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Стратегия</w:t>
      </w:r>
      <w:r w:rsidR="00F91D64" w:rsidRPr="00A070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42981">
        <w:rPr>
          <w:rFonts w:ascii="Times New Roman" w:eastAsia="Times New Roman" w:hAnsi="Times New Roman"/>
          <w:b/>
          <w:sz w:val="28"/>
          <w:szCs w:val="28"/>
          <w:lang w:eastAsia="ru-RU"/>
        </w:rPr>
        <w:t>БГУ</w:t>
      </w:r>
      <w:r w:rsidR="00F91D64" w:rsidRPr="00A070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обеспечения гарантии </w:t>
      </w:r>
      <w:r w:rsidR="00F91D64" w:rsidRPr="00A070FA">
        <w:rPr>
          <w:rFonts w:ascii="Times New Roman" w:eastAsia="Times New Roman" w:hAnsi="Times New Roman"/>
          <w:b/>
          <w:sz w:val="28"/>
          <w:szCs w:val="28"/>
          <w:lang w:eastAsia="ru-RU"/>
        </w:rPr>
        <w:t>качества</w:t>
      </w:r>
      <w:r w:rsidR="00F91D64"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2981">
        <w:rPr>
          <w:rFonts w:ascii="Times New Roman" w:eastAsia="Times New Roman" w:hAnsi="Times New Roman"/>
          <w:sz w:val="28"/>
          <w:szCs w:val="28"/>
          <w:lang w:eastAsia="ru-RU"/>
        </w:rPr>
        <w:t>подготовки выпускников</w:t>
      </w:r>
      <w:proofErr w:type="gramEnd"/>
      <w:r w:rsidR="00342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1D64" w:rsidRPr="00A070FA">
        <w:rPr>
          <w:rFonts w:ascii="Times New Roman" w:eastAsia="Times New Roman" w:hAnsi="Times New Roman"/>
          <w:sz w:val="28"/>
          <w:szCs w:val="28"/>
          <w:lang w:eastAsia="ru-RU"/>
        </w:rPr>
        <w:t>состоит в достижении главной цели университета – подготовки высококвалифицированных и высокообразованных специалистов, способных решать разнообразные профессиональные задачи, активно влиять на духовно-нравственный климат общества, конкурентоспособных на рынке труда, готовых к постоянному профессиональному росту и социальной мобильности, и направлена на: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фундаментальной подготовки специалистов в области классического и педагогического образования;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постоянное совершенствование образовательного процесса с учетом требований и ожиданий студентов, работодателей, персонала университета, общества и государства;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модернизацию образовательных программ, постоянное совершенствование научно-методического обеспечения, освоение и внедрение в учебный процесс инновационных образовательных технологий;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расширение и усовершенствование учебной, материально-технической базы университета с целью повышения качества образовательного процесса и выполнения прикладных научных исследований;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раскрытие творческого потенциала студентов и преподавателей, повышение их социальной обеспеченности и защищенности;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удовлетворение потребностей выпускников университета в повышении профессиональной компетенции и содействие росту их успешной деловой карьеры;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развитие академической среды, направленной на творческую самореализацию личности, обладающей ответственностью, гражданским самосознанием и потребностью к непрерывному образованию на протяжении всей жизни;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гарантий качества образовательных услуг через прогнозирование, </w:t>
      </w:r>
      <w:proofErr w:type="gramStart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планировании</w:t>
      </w:r>
      <w:proofErr w:type="gramEnd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, исполнение и контроль деятельности каждого структурного подразделения вуза;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внедрение </w:t>
      </w:r>
      <w:proofErr w:type="gramStart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системы мониторинга качества подготовки кадров</w:t>
      </w:r>
      <w:proofErr w:type="gramEnd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использованием современных информационных технологий;</w:t>
      </w:r>
    </w:p>
    <w:p w:rsidR="00F91D64" w:rsidRPr="00A070FA" w:rsidRDefault="00F91D64" w:rsidP="00A070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накопление интеллектуальных ресурсов и совершенствование системы качества образования.</w:t>
      </w:r>
    </w:p>
    <w:p w:rsidR="00F91D64" w:rsidRPr="00350E85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0E85">
        <w:rPr>
          <w:rFonts w:ascii="Times New Roman" w:eastAsia="Times New Roman" w:hAnsi="Times New Roman"/>
          <w:sz w:val="28"/>
          <w:szCs w:val="28"/>
          <w:lang w:eastAsia="ru-RU"/>
        </w:rPr>
        <w:t xml:space="preserve">Ключевыми положениями </w:t>
      </w:r>
      <w:r w:rsidR="004921A6" w:rsidRPr="00350E85">
        <w:rPr>
          <w:rFonts w:ascii="Times New Roman" w:eastAsia="Times New Roman" w:hAnsi="Times New Roman"/>
          <w:sz w:val="28"/>
          <w:szCs w:val="28"/>
          <w:lang w:eastAsia="ru-RU"/>
        </w:rPr>
        <w:t>стратегии</w:t>
      </w:r>
      <w:r w:rsidRPr="00350E85">
        <w:rPr>
          <w:rFonts w:ascii="Times New Roman" w:eastAsia="Times New Roman" w:hAnsi="Times New Roman"/>
          <w:sz w:val="28"/>
          <w:szCs w:val="28"/>
          <w:lang w:eastAsia="ru-RU"/>
        </w:rPr>
        <w:t xml:space="preserve"> университета в области </w:t>
      </w:r>
      <w:r w:rsidR="004921A6" w:rsidRPr="00350E85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гарантии качества </w:t>
      </w:r>
      <w:r w:rsidRPr="00350E85">
        <w:rPr>
          <w:rFonts w:ascii="Times New Roman" w:eastAsia="Times New Roman" w:hAnsi="Times New Roman"/>
          <w:sz w:val="28"/>
          <w:szCs w:val="28"/>
          <w:lang w:eastAsia="ru-RU"/>
        </w:rPr>
        <w:t>образования являются:</w:t>
      </w:r>
    </w:p>
    <w:p w:rsidR="00F91D64" w:rsidRPr="00A070FA" w:rsidRDefault="00F91D64" w:rsidP="00A070FA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твердое намерение руководства БГУ упрочить лидирующие позиции университета на региональном и российском рынке образовательных услуг, стать инновационным вузом как по качеству образования и организации образовательного процесса,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так и по уровню научных исследований, сохраняя при этом лучшие традиции классического университетского образования;</w:t>
      </w:r>
    </w:p>
    <w:p w:rsidR="00F91D64" w:rsidRPr="00A070FA" w:rsidRDefault="00F91D64" w:rsidP="00A070FA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обеспечение выпускникам БГУ общекультурного развития и уровня профессиональной подготовки, соответствующей статусу современного классического университета;</w:t>
      </w:r>
    </w:p>
    <w:p w:rsidR="00F91D64" w:rsidRPr="00A070FA" w:rsidRDefault="00F91D64" w:rsidP="00A070FA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развитие кадрового потенциала университета, повышение профессионального уровня и слаженности в деятельности профессорско-преподавательского, научного и управленческого персонала БГУ;</w:t>
      </w:r>
    </w:p>
    <w:p w:rsidR="00F91D64" w:rsidRPr="00A070FA" w:rsidRDefault="00F91D64" w:rsidP="00A070FA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развитие инициативы сотрудников университета в работе над улучшением качества образования и управления, создание условий, стимулирующих качественную работу;</w:t>
      </w:r>
    </w:p>
    <w:p w:rsidR="00F91D64" w:rsidRPr="00A070FA" w:rsidRDefault="00F91D64" w:rsidP="00A070FA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совершенствование и развитие системы менеджмента качества </w:t>
      </w:r>
      <w:r w:rsidR="0034298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в БГУ на основе применения современных эффективных форм управления университетом.</w:t>
      </w:r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Руководство университета обязуется быть лидером в реализации настоящей политики и гарантирует своим сотрудникам поддержку и обеспечение соответствующими ресурсами.</w:t>
      </w:r>
    </w:p>
    <w:p w:rsidR="00F91D64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Политика в области </w:t>
      </w:r>
      <w:r w:rsidR="002541CE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гарантий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качества является основным стратегическим ориентиром для руководства Брянского государственного университета имени академика И.Г. Петровского.</w:t>
      </w:r>
    </w:p>
    <w:p w:rsidR="00350E85" w:rsidRPr="00A070FA" w:rsidRDefault="00350E85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0E85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Стратегические цели БГУ в области </w:t>
      </w:r>
      <w:proofErr w:type="gramStart"/>
      <w:r w:rsidR="00492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обеспечения гарантии </w:t>
      </w:r>
      <w:r w:rsidR="00350E85">
        <w:rPr>
          <w:rFonts w:ascii="Times New Roman" w:eastAsia="Times New Roman" w:hAnsi="Times New Roman"/>
          <w:b/>
          <w:sz w:val="28"/>
          <w:szCs w:val="28"/>
          <w:lang w:eastAsia="ru-RU"/>
        </w:rPr>
        <w:t>качества</w:t>
      </w:r>
      <w:r w:rsidR="002541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подготовки выпускников</w:t>
      </w:r>
      <w:proofErr w:type="gramEnd"/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Главной стратегической целью БГУ в области качества является создание системы качества образования и управления университетом на основе </w:t>
      </w:r>
      <w:proofErr w:type="gramStart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требований типовой модели системы качества образовательного учреждения Российской Федерации</w:t>
      </w:r>
      <w:proofErr w:type="gramEnd"/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. Главная цель определяет следующие приоритетные задачи: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достижение, поддержание и постоянное улучшение качества работы по всем направлениям деятельности университета с целью постоянного удовлетворения растущих запросов потребителей (студентов, работодателей, преподавателей и сотрудников университета, общества в целом);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уверенности руководства университета, всех сотрудников и потребителей в том, что требования к качеству образования определены и выполняются, а качество образования постоянно </w:t>
      </w:r>
      <w:r w:rsidR="004921A6" w:rsidRPr="00A070FA">
        <w:rPr>
          <w:rFonts w:ascii="Times New Roman" w:eastAsia="Times New Roman" w:hAnsi="Times New Roman"/>
          <w:sz w:val="28"/>
          <w:szCs w:val="28"/>
          <w:lang w:eastAsia="ru-RU"/>
        </w:rPr>
        <w:t>улучшается,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и будет обеспечиваться в дальнейшем;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разработка и внедрение технологий оценки качества труда преподавателей и других сотрудников университета и связанной с ним системы материальных поощрений;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разработка прозрачной и открытой системы гарантий качества образования;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создание и развитие новых образовательных технологий через поддержку научно-педагогических школ и продуктивных идей;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расширение и углубление фундаментальных и прикладных научных исследований, инновационной деятельности;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поиск, изучение и творческое применение лучших достижений российских и зарубежных вузов в организации образовательного процесса;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взаимодействие с ведущими российскими и зарубежными научными и университетскими комплексами с целью привлечения лучших специалистов для повышения научно-педагогической квалификации преподавателей БГУ;</w:t>
      </w:r>
    </w:p>
    <w:p w:rsidR="00F91D64" w:rsidRPr="00A070FA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формирование благоприятного социально-психологического климата в коллективе университета, способствующего постоянному совершенствованию деятельности, а также развитие корпоративной сплоченности и привлечение сотрудников к управлению университетом;</w:t>
      </w:r>
    </w:p>
    <w:p w:rsidR="00F91D64" w:rsidRDefault="00F91D64" w:rsidP="00A070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формирование положительного имиджа БГУ в России и за рубежом.</w:t>
      </w:r>
    </w:p>
    <w:p w:rsidR="00350E85" w:rsidRPr="00A070FA" w:rsidRDefault="00350E85" w:rsidP="00350E8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0E85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Ценности БГУ в области </w:t>
      </w:r>
      <w:r w:rsidR="00492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обеспечения гарантии </w:t>
      </w:r>
      <w:r w:rsidR="00350E85">
        <w:rPr>
          <w:rFonts w:ascii="Times New Roman" w:eastAsia="Times New Roman" w:hAnsi="Times New Roman"/>
          <w:b/>
          <w:sz w:val="28"/>
          <w:szCs w:val="28"/>
          <w:lang w:eastAsia="ru-RU"/>
        </w:rPr>
        <w:t>качества образования</w:t>
      </w:r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Коллектив БГУ – это единое сообщество преподавателей, сотрудников, студентов, обучающихся и выпускников университета. БГУ самостоятельно определяет стратегические цели и приоритеты развития в строгом соответствии с законодательством Российской Федерации и Уставом университета. Профессорско-преподавательский состав и сотрудники университета пользуются академическими свободами при выполнении своих обязанностей, уважая и соблюдая принципы корпоративной этики, ценности взаимоуважения и взаимопомощи. Университет высоко ценит и поддерживает культурные, гуманистические и демократические традиции, соблюдая принципы открытости, широкого обсуждения стратегических вопросов, учета мнения работников, обучающихся и общества при принятии решений. Университет способствует воспитанию у молодежи гражданского самосознания, чувств патриотизма, интернационализма, чести и достоинства личности, формированию здорового образа жизни.</w:t>
      </w:r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Особое внимание в БГУ уделяется постоянной оценке и совершенствованию качества преподавания с целью увеличения возможностей для студентов заниматься самообучением, для обеспечения высоких дидактических качеств профессорско-преподавательского состава и использов</w:t>
      </w:r>
      <w:r w:rsidR="002541CE">
        <w:rPr>
          <w:rFonts w:ascii="Times New Roman" w:eastAsia="Times New Roman" w:hAnsi="Times New Roman"/>
          <w:sz w:val="28"/>
          <w:szCs w:val="28"/>
          <w:lang w:eastAsia="ru-RU"/>
        </w:rPr>
        <w:t xml:space="preserve">ания новых методов и технологий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и анализ</w:t>
      </w:r>
      <w:r w:rsidR="002541C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</w:t>
      </w:r>
      <w:r w:rsidR="002541C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о работе наших выпускников на предприятиях и организациях. Поставленные цели достигаются внедрением и совершенствованием системы управления университетом на основе эффективного управления качеством</w:t>
      </w:r>
      <w:r w:rsidR="002541CE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 основным направлениям деятельности БГУ по сохранению и приумножению ценностей относятся: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Корпоративная социальная ответственность на всех уровнях управления.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Укрепление в сознании студентов, преподавателей и сотрудников наряду с приоритетом академических ценностей в воспитании гармоничной и высоконравственной личности, стремления к воплощению в жизнь предпринимательских идей.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Высокий уровень требований к студентам, преподавателям, образовательным технологиям, гарантирующим качество подготовки специалистов.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Создание благоприятной внутриуниверситетской среды, стимулирующей культ знаний, свободное выражение мыслей, идей, творческих способностей, открывающей выпускникам путь к успеху.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Улучшение качества жизни студентов, преподавателей и сотрудников.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Формирование в университете духа лидерства и корпоративной культуры, умения жить и побеждать в конкурентной среде.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Поощрение руководством БГУ творческой инициативы преподавателей и научных сотрудников по внедрению новых технологий обучения, совершенствованию учебного процесса и научно-исследовательской деятельности.</w:t>
      </w:r>
    </w:p>
    <w:p w:rsidR="00F91D64" w:rsidRPr="00A070FA" w:rsidRDefault="00F91D64" w:rsidP="004921A6">
      <w:pPr>
        <w:numPr>
          <w:ilvl w:val="0"/>
          <w:numId w:val="2"/>
        </w:numPr>
        <w:tabs>
          <w:tab w:val="clear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Формирование социально востребуемых высоких личностных качеств, ценностей и поведения молодежи.</w:t>
      </w:r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Высокое доверие абитуриентов, студентов и их родителей, аспирантов и докторантов, государственных органов, руководителей предприятий и учреждений мы обеспечиваем, непрерывно совершенствуя все виды нашей деятельности с учетом требований и пожеланий потребителей и заказчиков</w:t>
      </w:r>
      <w:r w:rsidR="007A3B65">
        <w:rPr>
          <w:rFonts w:ascii="Times New Roman" w:eastAsia="Times New Roman" w:hAnsi="Times New Roman"/>
          <w:sz w:val="28"/>
          <w:szCs w:val="28"/>
          <w:lang w:eastAsia="ru-RU"/>
        </w:rPr>
        <w:t>, работодателей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Руководство БГУ несет ответственность за качество </w:t>
      </w:r>
      <w:r w:rsidR="007A3B65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 выпускников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на всех направлениях деятельности университета. Личн</w:t>
      </w:r>
      <w:r w:rsidR="007A3B65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каждого за качество работы обеспечивае</w:t>
      </w:r>
      <w:r w:rsidR="007A3B65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четкой регламентации прав, обязанностей и ответственности преподавателей, сотрудников и других категорий работников на всех уровнях управления университетом во всех структурных подразделениях.</w:t>
      </w:r>
    </w:p>
    <w:p w:rsidR="00F91D64" w:rsidRPr="00A070FA" w:rsidRDefault="00F91D64" w:rsidP="00A070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Стратегия и политика университета обсуждается с руководителями всех уровней с широким привлечением всех категорий сотрудников БГУ, обучающихся, партнеров и иных заинтересованных сторон.</w:t>
      </w:r>
    </w:p>
    <w:p w:rsidR="00F91D64" w:rsidRPr="00A070FA" w:rsidRDefault="00F91D64" w:rsidP="00492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развертывании стратегии и определении целей в области </w:t>
      </w:r>
      <w:r w:rsidR="00B8724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гарантий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качества и процессов для их реализации используются инструменты стратегического менеджмента и менеджмента качества.</w:t>
      </w:r>
    </w:p>
    <w:p w:rsidR="00F91D64" w:rsidRPr="00A070FA" w:rsidRDefault="00F91D64" w:rsidP="00492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 xml:space="preserve">Миссия, видение и политика БГУ в области </w:t>
      </w:r>
      <w:r w:rsidR="00B8724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F4A1B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беспечения гарантий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качества доводятся до сведения всех сотрудников университета, его партнеров и иных заинтересованных сторон.</w:t>
      </w:r>
    </w:p>
    <w:p w:rsidR="00F91D64" w:rsidRPr="00A070FA" w:rsidRDefault="00F91D64" w:rsidP="00492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Политика БГУ в области </w:t>
      </w:r>
      <w:r w:rsidR="00AF4A1B" w:rsidRPr="00AF4A1B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</w:t>
      </w:r>
      <w:r w:rsidRPr="00A070FA">
        <w:rPr>
          <w:rFonts w:ascii="Times New Roman" w:eastAsia="Times New Roman" w:hAnsi="Times New Roman"/>
          <w:sz w:val="28"/>
          <w:szCs w:val="28"/>
          <w:lang w:eastAsia="ru-RU"/>
        </w:rPr>
        <w:t>качества находится в свободном доступе для сотрудников и заинтересованных сторон, размещается на сайте университета, на информационных стендах на территории БГУ.</w:t>
      </w:r>
    </w:p>
    <w:p w:rsidR="004921A6" w:rsidRPr="004921A6" w:rsidRDefault="004921A6" w:rsidP="004921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 xml:space="preserve">Внутренними гарантиями </w:t>
      </w:r>
      <w:proofErr w:type="gramStart"/>
      <w:r w:rsidRPr="004921A6">
        <w:rPr>
          <w:rFonts w:ascii="Times New Roman" w:hAnsi="Times New Roman"/>
          <w:sz w:val="28"/>
          <w:szCs w:val="28"/>
        </w:rPr>
        <w:t xml:space="preserve">реализации </w:t>
      </w:r>
      <w:r w:rsidR="00AF4A1B">
        <w:rPr>
          <w:rFonts w:ascii="Times New Roman" w:hAnsi="Times New Roman"/>
          <w:sz w:val="28"/>
          <w:szCs w:val="28"/>
        </w:rPr>
        <w:t xml:space="preserve">стратегии обеспечения гарантий </w:t>
      </w:r>
      <w:r>
        <w:rPr>
          <w:rFonts w:ascii="Times New Roman" w:hAnsi="Times New Roman"/>
          <w:sz w:val="28"/>
          <w:szCs w:val="28"/>
        </w:rPr>
        <w:t>качества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в университе</w:t>
      </w:r>
      <w:r w:rsidRPr="004921A6">
        <w:rPr>
          <w:rFonts w:ascii="Times New Roman" w:hAnsi="Times New Roman"/>
          <w:sz w:val="28"/>
          <w:szCs w:val="28"/>
        </w:rPr>
        <w:t>те служат:</w:t>
      </w:r>
    </w:p>
    <w:p w:rsidR="004921A6" w:rsidRPr="004921A6" w:rsidRDefault="004921A6" w:rsidP="004921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>эффективное функционирование систем</w:t>
      </w:r>
      <w:r>
        <w:rPr>
          <w:rFonts w:ascii="Times New Roman" w:hAnsi="Times New Roman"/>
          <w:sz w:val="28"/>
          <w:szCs w:val="28"/>
        </w:rPr>
        <w:t>ы менеджмента качества образова</w:t>
      </w:r>
      <w:r w:rsidRPr="004921A6">
        <w:rPr>
          <w:rFonts w:ascii="Times New Roman" w:hAnsi="Times New Roman"/>
          <w:sz w:val="28"/>
          <w:szCs w:val="28"/>
        </w:rPr>
        <w:t>тельных услуг;</w:t>
      </w:r>
    </w:p>
    <w:p w:rsidR="004921A6" w:rsidRPr="004921A6" w:rsidRDefault="004921A6" w:rsidP="004921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>регулярное проведение внутренних аудитов СМК;</w:t>
      </w:r>
    </w:p>
    <w:p w:rsidR="004921A6" w:rsidRPr="004921A6" w:rsidRDefault="004921A6" w:rsidP="004921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>постоянный мониторинг всех процессов подготовки специалистов и отработка всех возникающих отклонений;</w:t>
      </w:r>
    </w:p>
    <w:p w:rsidR="004921A6" w:rsidRPr="004921A6" w:rsidRDefault="004921A6" w:rsidP="004921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>реализация принципа постоянного совершенствования СМК и подготовки специалистов университета;</w:t>
      </w:r>
    </w:p>
    <w:p w:rsidR="004921A6" w:rsidRPr="004921A6" w:rsidRDefault="004921A6" w:rsidP="004921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>постоянная актуализация в соответствии с тре</w:t>
      </w:r>
      <w:r>
        <w:rPr>
          <w:rFonts w:ascii="Times New Roman" w:hAnsi="Times New Roman"/>
          <w:sz w:val="28"/>
          <w:szCs w:val="28"/>
        </w:rPr>
        <w:t>бованиями международных стандар</w:t>
      </w:r>
      <w:r w:rsidRPr="004921A6">
        <w:rPr>
          <w:rFonts w:ascii="Times New Roman" w:hAnsi="Times New Roman"/>
          <w:sz w:val="28"/>
          <w:szCs w:val="28"/>
        </w:rPr>
        <w:t>тов, руководства по качеству, комплекта документированных процедур, рабочих инструкций и т.д.;</w:t>
      </w:r>
    </w:p>
    <w:p w:rsidR="004921A6" w:rsidRPr="004921A6" w:rsidRDefault="004921A6" w:rsidP="004921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>регулярная внутренняя аттестация персонала, студенческих и преподавательских рабочих мест.</w:t>
      </w:r>
    </w:p>
    <w:p w:rsidR="004921A6" w:rsidRPr="004921A6" w:rsidRDefault="004921A6" w:rsidP="004921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1A6">
        <w:rPr>
          <w:rFonts w:ascii="Times New Roman" w:hAnsi="Times New Roman"/>
          <w:sz w:val="28"/>
          <w:szCs w:val="28"/>
        </w:rPr>
        <w:t>Внешними га</w:t>
      </w:r>
      <w:r>
        <w:rPr>
          <w:rFonts w:ascii="Times New Roman" w:hAnsi="Times New Roman"/>
          <w:sz w:val="28"/>
          <w:szCs w:val="28"/>
        </w:rPr>
        <w:t xml:space="preserve">рантиями реализации </w:t>
      </w:r>
      <w:r w:rsidR="00AF4A1B">
        <w:rPr>
          <w:rFonts w:ascii="Times New Roman" w:hAnsi="Times New Roman"/>
          <w:sz w:val="28"/>
          <w:szCs w:val="28"/>
        </w:rPr>
        <w:t xml:space="preserve">стратегии обеспечения гарантий качества </w:t>
      </w:r>
      <w:r>
        <w:rPr>
          <w:rFonts w:ascii="Times New Roman" w:hAnsi="Times New Roman"/>
          <w:sz w:val="28"/>
          <w:szCs w:val="28"/>
        </w:rPr>
        <w:t>в университете являются:</w:t>
      </w:r>
    </w:p>
    <w:p w:rsidR="004921A6" w:rsidRPr="00350E85" w:rsidRDefault="004921A6" w:rsidP="00350E8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E85">
        <w:rPr>
          <w:rFonts w:ascii="Times New Roman" w:hAnsi="Times New Roman"/>
          <w:sz w:val="28"/>
          <w:szCs w:val="28"/>
        </w:rPr>
        <w:t>проведение постоянных внешних консультационных проверок системы менеджмента качества образовательных услуг и подготовки специалистов;</w:t>
      </w:r>
    </w:p>
    <w:p w:rsidR="004921A6" w:rsidRPr="00350E85" w:rsidRDefault="004921A6" w:rsidP="00350E8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E85">
        <w:rPr>
          <w:rFonts w:ascii="Times New Roman" w:hAnsi="Times New Roman"/>
          <w:sz w:val="28"/>
          <w:szCs w:val="28"/>
        </w:rPr>
        <w:t xml:space="preserve">регулярный надзорный аудит системы менеджмента качества </w:t>
      </w:r>
      <w:r w:rsidR="00AF4A1B">
        <w:rPr>
          <w:rFonts w:ascii="Times New Roman" w:hAnsi="Times New Roman"/>
          <w:sz w:val="28"/>
          <w:szCs w:val="28"/>
        </w:rPr>
        <w:t xml:space="preserve">образования </w:t>
      </w:r>
      <w:r w:rsidRPr="00350E85">
        <w:rPr>
          <w:rFonts w:ascii="Times New Roman" w:hAnsi="Times New Roman"/>
          <w:sz w:val="28"/>
          <w:szCs w:val="28"/>
        </w:rPr>
        <w:t>БГУ;</w:t>
      </w:r>
    </w:p>
    <w:p w:rsidR="004921A6" w:rsidRPr="00350E85" w:rsidRDefault="004921A6" w:rsidP="00350E8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E85">
        <w:rPr>
          <w:rFonts w:ascii="Times New Roman" w:hAnsi="Times New Roman"/>
          <w:sz w:val="28"/>
          <w:szCs w:val="28"/>
        </w:rPr>
        <w:t>плановая аккредитация университета в системе Рособрнадзора;</w:t>
      </w:r>
    </w:p>
    <w:p w:rsidR="00654B45" w:rsidRPr="00350E85" w:rsidRDefault="004921A6" w:rsidP="00350E8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E85">
        <w:rPr>
          <w:rFonts w:ascii="Times New Roman" w:hAnsi="Times New Roman"/>
          <w:sz w:val="28"/>
          <w:szCs w:val="28"/>
        </w:rPr>
        <w:t>независимая экспертиза основных образовательных программ ВПО по</w:t>
      </w:r>
      <w:r w:rsidRPr="00350E85">
        <w:rPr>
          <w:rFonts w:ascii="Times New Roman" w:hAnsi="Times New Roman"/>
          <w:b/>
          <w:sz w:val="28"/>
          <w:szCs w:val="28"/>
        </w:rPr>
        <w:t xml:space="preserve"> </w:t>
      </w:r>
      <w:r w:rsidRPr="00350E85">
        <w:rPr>
          <w:rFonts w:ascii="Times New Roman" w:hAnsi="Times New Roman"/>
          <w:sz w:val="28"/>
          <w:szCs w:val="28"/>
        </w:rPr>
        <w:t>качеству и гара</w:t>
      </w:r>
      <w:r w:rsidR="009A4A0A">
        <w:rPr>
          <w:rFonts w:ascii="Times New Roman" w:hAnsi="Times New Roman"/>
          <w:sz w:val="28"/>
          <w:szCs w:val="28"/>
        </w:rPr>
        <w:t xml:space="preserve">нтиям качества образования (в </w:t>
      </w:r>
      <w:r w:rsidRPr="00350E85">
        <w:rPr>
          <w:rFonts w:ascii="Times New Roman" w:hAnsi="Times New Roman"/>
          <w:sz w:val="28"/>
          <w:szCs w:val="28"/>
        </w:rPr>
        <w:t>системе Аккредитационного агентства АККОРК</w:t>
      </w:r>
      <w:r w:rsidR="00AF4A1B">
        <w:rPr>
          <w:rFonts w:ascii="Times New Roman" w:hAnsi="Times New Roman"/>
          <w:sz w:val="28"/>
          <w:szCs w:val="28"/>
        </w:rPr>
        <w:t>, Ассоциация юристов России и др.).</w:t>
      </w:r>
    </w:p>
    <w:p w:rsidR="004921A6" w:rsidRPr="00A070FA" w:rsidRDefault="004921A6" w:rsidP="00A070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921A6" w:rsidRPr="00A07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665F"/>
    <w:multiLevelType w:val="hybridMultilevel"/>
    <w:tmpl w:val="39C4A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B1315D"/>
    <w:multiLevelType w:val="hybridMultilevel"/>
    <w:tmpl w:val="EB12C74E"/>
    <w:lvl w:ilvl="0" w:tplc="10B0A4EA">
      <w:start w:val="1"/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olor w:val="auto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0B077A"/>
    <w:multiLevelType w:val="hybridMultilevel"/>
    <w:tmpl w:val="840C6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90A7E"/>
    <w:multiLevelType w:val="hybridMultilevel"/>
    <w:tmpl w:val="5EE4DB50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olor w:val="auto"/>
        <w:sz w:val="28"/>
        <w:szCs w:val="28"/>
      </w:rPr>
    </w:lvl>
    <w:lvl w:ilvl="1" w:tplc="CF40878C">
      <w:start w:val="1"/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ED04FE"/>
    <w:multiLevelType w:val="hybridMultilevel"/>
    <w:tmpl w:val="892A929A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A468CA"/>
    <w:multiLevelType w:val="hybridMultilevel"/>
    <w:tmpl w:val="91A617D4"/>
    <w:lvl w:ilvl="0" w:tplc="3AD8C49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231AC2"/>
    <w:multiLevelType w:val="hybridMultilevel"/>
    <w:tmpl w:val="8E328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9E5"/>
    <w:rsid w:val="001C750C"/>
    <w:rsid w:val="002541CE"/>
    <w:rsid w:val="00342981"/>
    <w:rsid w:val="00350E85"/>
    <w:rsid w:val="003729E5"/>
    <w:rsid w:val="004921A6"/>
    <w:rsid w:val="00654B45"/>
    <w:rsid w:val="007A3B65"/>
    <w:rsid w:val="009A4A0A"/>
    <w:rsid w:val="00A070FA"/>
    <w:rsid w:val="00AF4A1B"/>
    <w:rsid w:val="00B87247"/>
    <w:rsid w:val="00F9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D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D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12729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6</cp:revision>
  <dcterms:created xsi:type="dcterms:W3CDTF">2014-11-10T08:40:00Z</dcterms:created>
  <dcterms:modified xsi:type="dcterms:W3CDTF">2014-11-12T09:17:00Z</dcterms:modified>
</cp:coreProperties>
</file>